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5" w:rsidRPr="00287D35" w:rsidRDefault="00287D35" w:rsidP="009D74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87D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Отчет о результатах единого государственного экзамена </w:t>
      </w:r>
    </w:p>
    <w:p w:rsidR="00287D35" w:rsidRPr="00287D35" w:rsidRDefault="00287D35" w:rsidP="009D74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287D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 2020 году</w:t>
      </w:r>
      <w:r w:rsidR="009D7432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  <w:r w:rsidRPr="00287D3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в </w:t>
      </w:r>
      <w:r w:rsidRPr="009D7432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ГБОУ СОШ с.</w:t>
      </w:r>
      <w:r w:rsidR="009D7432" w:rsidRPr="009D7432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Pr="009D7432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Красноармейское</w:t>
      </w:r>
      <w:proofErr w:type="gramEnd"/>
      <w:r w:rsidRPr="00287D3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</w:p>
    <w:p w:rsidR="00287D35" w:rsidRPr="00287D35" w:rsidRDefault="00287D35" w:rsidP="00287D35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lang w:eastAsia="ru-RU"/>
        </w:rPr>
      </w:pPr>
      <w:proofErr w:type="gramStart"/>
      <w:r w:rsidRPr="00287D35">
        <w:rPr>
          <w:rFonts w:ascii="Cambria" w:eastAsia="SimSun" w:hAnsi="Cambria" w:cs="Times New Roman"/>
          <w:b/>
          <w:bCs/>
          <w:sz w:val="28"/>
          <w:szCs w:val="28"/>
          <w:lang w:eastAsia="ru-RU"/>
        </w:rPr>
        <w:t>Методический анализ</w:t>
      </w:r>
      <w:proofErr w:type="gramEnd"/>
      <w:r w:rsidRPr="00287D35">
        <w:rPr>
          <w:rFonts w:ascii="Cambria" w:eastAsia="SimSun" w:hAnsi="Cambria" w:cs="Times New Roman"/>
          <w:b/>
          <w:bCs/>
          <w:sz w:val="28"/>
          <w:szCs w:val="28"/>
          <w:lang w:eastAsia="ru-RU"/>
        </w:rPr>
        <w:t xml:space="preserve"> результатов ЕГЭ</w:t>
      </w:r>
      <w:r w:rsidR="009D7432">
        <w:rPr>
          <w:rFonts w:ascii="Cambria" w:eastAsia="SimSun" w:hAnsi="Cambria" w:cs="Times New Roman"/>
          <w:b/>
          <w:bCs/>
          <w:sz w:val="28"/>
          <w:szCs w:val="28"/>
          <w:lang w:eastAsia="ru-RU"/>
        </w:rPr>
        <w:t xml:space="preserve"> </w:t>
      </w:r>
      <w:r w:rsidRPr="00287D35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 xml:space="preserve">по </w:t>
      </w:r>
      <w:r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>МАТЕМАТИКЕ</w:t>
      </w:r>
      <w:r w:rsidRPr="00287D35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br/>
      </w:r>
    </w:p>
    <w:p w:rsidR="00287D35" w:rsidRPr="00287D35" w:rsidRDefault="00287D35" w:rsidP="00287D3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87D35" w:rsidRPr="00287D35" w:rsidRDefault="00287D35" w:rsidP="00287D35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287D35" w:rsidRPr="00287D35" w:rsidRDefault="00287D35" w:rsidP="009D7432">
      <w:pPr>
        <w:keepNext/>
        <w:keepLines/>
        <w:numPr>
          <w:ilvl w:val="1"/>
          <w:numId w:val="0"/>
        </w:numPr>
        <w:spacing w:before="40" w:after="0" w:line="240" w:lineRule="auto"/>
        <w:jc w:val="both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РАЗДЕЛ 1. ХАРАКТЕРИСТИКА УЧАСТНИКОВ ЕГЭ ПО УЧЕБНОМУ ПРЕДМЕТУ</w:t>
      </w:r>
    </w:p>
    <w:p w:rsidR="00287D35" w:rsidRPr="00287D35" w:rsidRDefault="00287D35" w:rsidP="00287D35">
      <w:pPr>
        <w:spacing w:after="0" w:line="240" w:lineRule="auto"/>
        <w:ind w:left="568" w:hanging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395183639"/>
      <w:bookmarkStart w:id="1" w:name="_Toc423954897"/>
      <w:bookmarkStart w:id="2" w:name="_Toc424490574"/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85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Количество участников ЕГЭ по учебному предмету (за 3 года)</w:t>
      </w:r>
      <w:bookmarkEnd w:id="0"/>
      <w:bookmarkEnd w:id="1"/>
      <w:bookmarkEnd w:id="2"/>
    </w:p>
    <w:p w:rsidR="00287D35" w:rsidRPr="00287D35" w:rsidRDefault="00287D35" w:rsidP="00287D35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287D35" w:rsidRPr="00287D35" w:rsidTr="00B61AA9">
        <w:tc>
          <w:tcPr>
            <w:tcW w:w="1629" w:type="pct"/>
            <w:gridSpan w:val="2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33" w:type="pct"/>
            <w:gridSpan w:val="2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37" w:type="pct"/>
            <w:gridSpan w:val="2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2020</w:t>
            </w:r>
          </w:p>
        </w:tc>
      </w:tr>
      <w:tr w:rsidR="00287D35" w:rsidRPr="00287D35" w:rsidTr="00B61AA9">
        <w:tc>
          <w:tcPr>
            <w:tcW w:w="815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5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6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21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287D35" w:rsidRPr="00287D35" w:rsidTr="00B61AA9">
        <w:tc>
          <w:tcPr>
            <w:tcW w:w="815" w:type="pct"/>
            <w:vAlign w:val="center"/>
          </w:tcPr>
          <w:p w:rsidR="00287D35" w:rsidRPr="00287D35" w:rsidRDefault="00990F44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pct"/>
            <w:vAlign w:val="bottom"/>
          </w:tcPr>
          <w:p w:rsidR="00287D35" w:rsidRPr="00287D35" w:rsidRDefault="00990F44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7" w:type="pct"/>
            <w:vAlign w:val="center"/>
          </w:tcPr>
          <w:p w:rsidR="00287D35" w:rsidRPr="00287D35" w:rsidRDefault="00990F44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pct"/>
            <w:vAlign w:val="center"/>
          </w:tcPr>
          <w:p w:rsidR="00287D35" w:rsidRPr="00287D35" w:rsidRDefault="00990F44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6" w:type="pct"/>
            <w:vAlign w:val="bottom"/>
          </w:tcPr>
          <w:p w:rsidR="00287D35" w:rsidRPr="00287D35" w:rsidRDefault="00334602" w:rsidP="00334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" w:type="pct"/>
            <w:vAlign w:val="bottom"/>
          </w:tcPr>
          <w:p w:rsidR="00287D35" w:rsidRPr="00287D35" w:rsidRDefault="006D0976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287D35" w:rsidRPr="00287D35" w:rsidRDefault="00287D35" w:rsidP="00287D35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85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Процентное соотношение юношей и девушек, участвующих в ЕГЭ</w:t>
      </w:r>
    </w:p>
    <w:p w:rsidR="00287D35" w:rsidRPr="00287D35" w:rsidRDefault="00287D35" w:rsidP="00287D35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709"/>
        <w:gridCol w:w="2126"/>
        <w:gridCol w:w="711"/>
        <w:gridCol w:w="2126"/>
        <w:gridCol w:w="709"/>
        <w:gridCol w:w="2126"/>
      </w:tblGrid>
      <w:tr w:rsidR="00287D35" w:rsidRPr="00287D35" w:rsidTr="00B61AA9">
        <w:tc>
          <w:tcPr>
            <w:tcW w:w="774" w:type="pct"/>
            <w:vMerge w:val="restar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408" w:type="pct"/>
            <w:gridSpan w:val="2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09" w:type="pct"/>
            <w:gridSpan w:val="2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08" w:type="pct"/>
            <w:gridSpan w:val="2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2020</w:t>
            </w:r>
          </w:p>
        </w:tc>
      </w:tr>
      <w:tr w:rsidR="00287D35" w:rsidRPr="00287D35" w:rsidTr="00B61AA9">
        <w:tc>
          <w:tcPr>
            <w:tcW w:w="774" w:type="pct"/>
            <w:vMerge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56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56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56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287D35" w:rsidRPr="00287D35" w:rsidTr="00B61AA9">
        <w:tc>
          <w:tcPr>
            <w:tcW w:w="774" w:type="pct"/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352" w:type="pct"/>
            <w:vAlign w:val="center"/>
          </w:tcPr>
          <w:p w:rsidR="00287D35" w:rsidRPr="00287D35" w:rsidRDefault="00D55E2D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pct"/>
            <w:vAlign w:val="bottom"/>
          </w:tcPr>
          <w:p w:rsidR="00287D35" w:rsidRPr="00287D35" w:rsidRDefault="00D55E2D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" w:type="pct"/>
            <w:vAlign w:val="center"/>
          </w:tcPr>
          <w:p w:rsidR="00287D35" w:rsidRPr="00287D35" w:rsidRDefault="00D55E2D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pct"/>
            <w:vAlign w:val="center"/>
          </w:tcPr>
          <w:p w:rsidR="00287D35" w:rsidRPr="00287D35" w:rsidRDefault="00D55E2D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2" w:type="pct"/>
            <w:vAlign w:val="bottom"/>
          </w:tcPr>
          <w:p w:rsidR="00287D35" w:rsidRPr="00287D35" w:rsidRDefault="00334602" w:rsidP="00287D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pct"/>
            <w:vAlign w:val="bottom"/>
          </w:tcPr>
          <w:p w:rsidR="00287D35" w:rsidRPr="00287D35" w:rsidRDefault="00334602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87D35" w:rsidRPr="00287D35" w:rsidTr="00B61AA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35" w:rsidRPr="00287D35" w:rsidRDefault="00287D35" w:rsidP="00287D35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35" w:rsidRPr="00287D35" w:rsidRDefault="00D55E2D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D35" w:rsidRPr="00287D35" w:rsidRDefault="00D55E2D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35" w:rsidRPr="00287D35" w:rsidRDefault="00D55E2D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35" w:rsidRPr="00287D35" w:rsidRDefault="00D55E2D" w:rsidP="00287D3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D35" w:rsidRPr="00287D35" w:rsidRDefault="00334602" w:rsidP="00287D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D35" w:rsidRPr="00287D35" w:rsidRDefault="00334602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287D35" w:rsidRPr="00287D35" w:rsidRDefault="00287D35" w:rsidP="00287D35">
      <w:pPr>
        <w:spacing w:after="0" w:line="240" w:lineRule="auto"/>
        <w:ind w:left="568" w:hanging="56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85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Количество участников ЕГЭ в ОО по категориям </w:t>
      </w:r>
    </w:p>
    <w:p w:rsidR="00287D35" w:rsidRPr="00287D35" w:rsidRDefault="00287D35" w:rsidP="00287D35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287D35" w:rsidRPr="00287D35" w:rsidTr="00B61AA9">
        <w:tc>
          <w:tcPr>
            <w:tcW w:w="6947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287D35" w:rsidRPr="00287D35" w:rsidRDefault="00334602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87D35" w:rsidRPr="00287D35" w:rsidTr="00B61AA9">
        <w:trPr>
          <w:trHeight w:val="545"/>
        </w:trPr>
        <w:tc>
          <w:tcPr>
            <w:tcW w:w="6947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287D35" w:rsidRPr="00287D35" w:rsidRDefault="00287D35" w:rsidP="00287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287D35" w:rsidRPr="00287D35" w:rsidRDefault="00334602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87D35" w:rsidRPr="00287D35" w:rsidTr="00B61AA9">
        <w:tc>
          <w:tcPr>
            <w:tcW w:w="6947" w:type="dxa"/>
          </w:tcPr>
          <w:p w:rsidR="00287D35" w:rsidRPr="00287D35" w:rsidRDefault="00287D35" w:rsidP="00287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7D35" w:rsidRPr="00287D35" w:rsidTr="00B61AA9">
        <w:tc>
          <w:tcPr>
            <w:tcW w:w="6947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D35" w:rsidRPr="00287D35" w:rsidRDefault="00287D35" w:rsidP="00287D35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142" w:hanging="568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bookmarkStart w:id="3" w:name="_Toc424490577"/>
      <w:proofErr w:type="gramStart"/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Основные</w:t>
      </w:r>
      <w:proofErr w:type="gramEnd"/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УМК по предмету, которые использовались в ОО в 2019-2020 учебном году. </w:t>
      </w:r>
    </w:p>
    <w:p w:rsidR="00287D35" w:rsidRPr="00287D35" w:rsidRDefault="00287D35" w:rsidP="00287D35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287D35" w:rsidRPr="00287D35" w:rsidTr="00B61AA9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287D35" w:rsidRPr="00287D35" w:rsidTr="00B61AA9">
        <w:trPr>
          <w:cantSplit/>
        </w:trPr>
        <w:tc>
          <w:tcPr>
            <w:tcW w:w="568" w:type="dxa"/>
            <w:shd w:val="clear" w:color="auto" w:fill="auto"/>
          </w:tcPr>
          <w:p w:rsidR="00287D35" w:rsidRPr="00287D35" w:rsidRDefault="00287D35" w:rsidP="0028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287D35" w:rsidRPr="00287D35" w:rsidRDefault="007C6075" w:rsidP="0028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075">
              <w:rPr>
                <w:rFonts w:ascii="Times New Roman" w:hAnsi="Times New Roman" w:cs="Times New Roman"/>
              </w:rPr>
              <w:t xml:space="preserve">Л. С. </w:t>
            </w:r>
            <w:proofErr w:type="spellStart"/>
            <w:r w:rsidRPr="007C6075">
              <w:rPr>
                <w:rFonts w:ascii="Times New Roman" w:hAnsi="Times New Roman" w:cs="Times New Roman"/>
              </w:rPr>
              <w:t>Атанас</w:t>
            </w:r>
            <w:r>
              <w:rPr>
                <w:rFonts w:ascii="Times New Roman" w:hAnsi="Times New Roman" w:cs="Times New Roman"/>
              </w:rPr>
              <w:t>ян</w:t>
            </w:r>
            <w:proofErr w:type="spellEnd"/>
            <w:r>
              <w:rPr>
                <w:rFonts w:ascii="Times New Roman" w:hAnsi="Times New Roman" w:cs="Times New Roman"/>
              </w:rPr>
              <w:t>, В.Ф. Бутузов, С.Б. Кадомцев</w:t>
            </w:r>
            <w:r w:rsidRPr="007C6075">
              <w:rPr>
                <w:rFonts w:ascii="Times New Roman" w:hAnsi="Times New Roman" w:cs="Times New Roman"/>
              </w:rPr>
              <w:t xml:space="preserve"> и др. Геометрия. Учебник для 10-11 классов общеобразовательных учреждений. Базовый и профильный уровень. Москва. Просвещение.2018г</w:t>
            </w:r>
          </w:p>
        </w:tc>
        <w:tc>
          <w:tcPr>
            <w:tcW w:w="2693" w:type="dxa"/>
            <w:shd w:val="clear" w:color="auto" w:fill="auto"/>
          </w:tcPr>
          <w:p w:rsidR="00287D35" w:rsidRPr="00287D35" w:rsidRDefault="00990F44" w:rsidP="0028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C6075" w:rsidRPr="00287D35" w:rsidTr="00B61AA9">
        <w:trPr>
          <w:cantSplit/>
        </w:trPr>
        <w:tc>
          <w:tcPr>
            <w:tcW w:w="568" w:type="dxa"/>
            <w:shd w:val="clear" w:color="auto" w:fill="auto"/>
          </w:tcPr>
          <w:p w:rsidR="007C6075" w:rsidRPr="00287D35" w:rsidRDefault="007C6075" w:rsidP="0028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  <w:shd w:val="clear" w:color="auto" w:fill="auto"/>
          </w:tcPr>
          <w:p w:rsidR="007C6075" w:rsidRPr="007C6075" w:rsidRDefault="007C6075" w:rsidP="00287D3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C6075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анализа. 11 класс: учеб</w:t>
            </w:r>
            <w:proofErr w:type="gramStart"/>
            <w:r w:rsidRPr="007C6075">
              <w:rPr>
                <w:rFonts w:ascii="Times New Roman" w:hAnsi="Times New Roman" w:cs="Times New Roman"/>
              </w:rPr>
              <w:t>.</w:t>
            </w:r>
            <w:proofErr w:type="gramEnd"/>
            <w:r w:rsidRPr="007C60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6075">
              <w:rPr>
                <w:rFonts w:ascii="Times New Roman" w:hAnsi="Times New Roman" w:cs="Times New Roman"/>
              </w:rPr>
              <w:t>д</w:t>
            </w:r>
            <w:proofErr w:type="gramEnd"/>
            <w:r w:rsidRPr="007C6075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7C6075">
              <w:rPr>
                <w:rFonts w:ascii="Times New Roman" w:hAnsi="Times New Roman" w:cs="Times New Roman"/>
              </w:rPr>
              <w:t>образозоват</w:t>
            </w:r>
            <w:proofErr w:type="spellEnd"/>
            <w:r w:rsidRPr="007C6075">
              <w:rPr>
                <w:rFonts w:ascii="Times New Roman" w:hAnsi="Times New Roman" w:cs="Times New Roman"/>
              </w:rPr>
              <w:t xml:space="preserve">. организаций: базовый и </w:t>
            </w:r>
            <w:proofErr w:type="spellStart"/>
            <w:r w:rsidRPr="007C6075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7C6075">
              <w:rPr>
                <w:rFonts w:ascii="Times New Roman" w:hAnsi="Times New Roman" w:cs="Times New Roman"/>
              </w:rPr>
              <w:t xml:space="preserve">. уровни /[С. М. Никольский, М. К. Потапов, Н. Н. Решетников, А. В. </w:t>
            </w:r>
            <w:proofErr w:type="spellStart"/>
            <w:r w:rsidRPr="007C6075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7C6075">
              <w:rPr>
                <w:rFonts w:ascii="Times New Roman" w:hAnsi="Times New Roman" w:cs="Times New Roman"/>
              </w:rPr>
              <w:t>].- М.: Просвещение, 2016 .</w:t>
            </w:r>
          </w:p>
        </w:tc>
        <w:tc>
          <w:tcPr>
            <w:tcW w:w="2693" w:type="dxa"/>
            <w:shd w:val="clear" w:color="auto" w:fill="auto"/>
          </w:tcPr>
          <w:p w:rsidR="007C6075" w:rsidRPr="00287D35" w:rsidRDefault="00990F44" w:rsidP="0028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287D35" w:rsidRPr="00D55E2D" w:rsidRDefault="00287D35" w:rsidP="00287D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87D35" w:rsidRPr="00D55E2D" w:rsidRDefault="00287D35" w:rsidP="00287D35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55E2D">
        <w:rPr>
          <w:rFonts w:ascii="Times New Roman" w:eastAsia="Calibri" w:hAnsi="Times New Roman" w:cs="Times New Roman"/>
          <w:iCs/>
          <w:sz w:val="24"/>
          <w:szCs w:val="24"/>
        </w:rPr>
        <w:t>Корректировки в выборе УМК и учебно-методической литературы запланированы.</w:t>
      </w:r>
    </w:p>
    <w:p w:rsidR="00287D35" w:rsidRPr="009D7432" w:rsidRDefault="00287D35" w:rsidP="00287D3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567"/>
        </w:tabs>
        <w:spacing w:before="200" w:after="0" w:line="240" w:lineRule="auto"/>
        <w:ind w:left="426" w:hanging="574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ВЫВОДЫ о характере изменения количества участников ЕГЭ по учебному предмету. </w:t>
      </w:r>
      <w:bookmarkEnd w:id="3"/>
    </w:p>
    <w:p w:rsidR="006E3715" w:rsidRPr="006E3715" w:rsidRDefault="006E3715" w:rsidP="006E3715">
      <w:pPr>
        <w:keepNext/>
        <w:keepLines/>
        <w:spacing w:before="200" w:after="0" w:line="240" w:lineRule="auto"/>
        <w:ind w:left="-284"/>
        <w:jc w:val="both"/>
        <w:outlineLvl w:val="2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E371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Количество участников,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выбирающих </w:t>
      </w:r>
      <w:r w:rsidRPr="006E371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ЕГЭ по математике (профильный уровень),</w:t>
      </w:r>
    </w:p>
    <w:p w:rsidR="006E3715" w:rsidRDefault="006E3715" w:rsidP="006E3715">
      <w:pPr>
        <w:keepNext/>
        <w:keepLines/>
        <w:spacing w:before="200" w:after="0" w:line="240" w:lineRule="auto"/>
        <w:ind w:left="-284"/>
        <w:jc w:val="both"/>
        <w:outlineLvl w:val="2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стабильно</w:t>
      </w:r>
      <w:r w:rsidRPr="006E371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</w:p>
    <w:p w:rsidR="00287D35" w:rsidRPr="000F23F2" w:rsidRDefault="00287D35" w:rsidP="006E3715">
      <w:pPr>
        <w:keepNext/>
        <w:keepLines/>
        <w:spacing w:before="200" w:after="0" w:line="360" w:lineRule="auto"/>
        <w:ind w:left="-284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РАЗДЕЛ 2.  ОСНОВНЫЕ РЕЗУЛЬТАТЫ ЕГЭ ПО ПРЕДМЕТУ</w:t>
      </w:r>
    </w:p>
    <w:p w:rsidR="00287D35" w:rsidRPr="00287D35" w:rsidRDefault="00287D35" w:rsidP="000F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D35" w:rsidRPr="00287D35" w:rsidRDefault="00287D35" w:rsidP="00287D35">
      <w:pPr>
        <w:keepNext/>
        <w:keepLines/>
        <w:numPr>
          <w:ilvl w:val="0"/>
          <w:numId w:val="2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9D7432" w:rsidRPr="009D7432" w:rsidRDefault="00287D35" w:rsidP="009D7432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284" w:hanging="710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Диаграмма распределения тестовых баллов по предмету в 2020 г.</w:t>
      </w:r>
    </w:p>
    <w:p w:rsidR="00287D35" w:rsidRPr="00287D35" w:rsidRDefault="00287D35" w:rsidP="009D7432">
      <w:pPr>
        <w:keepNext/>
        <w:keepLines/>
        <w:tabs>
          <w:tab w:val="left" w:pos="142"/>
        </w:tabs>
        <w:spacing w:before="200" w:after="0" w:line="240" w:lineRule="auto"/>
        <w:ind w:left="284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br/>
      </w:r>
      <w:r w:rsidR="00E167FC">
        <w:rPr>
          <w:noProof/>
          <w:lang w:eastAsia="ru-RU"/>
        </w:rPr>
        <w:drawing>
          <wp:inline distT="0" distB="0" distL="0" distR="0" wp14:anchorId="099A37F9" wp14:editId="7C61FC15">
            <wp:extent cx="5829300" cy="33051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7D35" w:rsidRPr="00287D35" w:rsidRDefault="00287D35" w:rsidP="00287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7D35" w:rsidRDefault="00287D35" w:rsidP="00287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23F2" w:rsidRPr="00287D35" w:rsidRDefault="000F23F2" w:rsidP="00287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7D35" w:rsidRPr="00287D35" w:rsidRDefault="00287D35" w:rsidP="00287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85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Динамика результатов ЕГЭ по предмету </w:t>
      </w:r>
      <w:proofErr w:type="gramStart"/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за</w:t>
      </w:r>
      <w:proofErr w:type="gramEnd"/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последние 3 года</w:t>
      </w:r>
    </w:p>
    <w:p w:rsidR="00287D35" w:rsidRPr="00287D35" w:rsidRDefault="00287D35" w:rsidP="00287D35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287D35" w:rsidRPr="00287D35" w:rsidTr="00B61AA9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3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287D35" w:rsidRPr="00287D35" w:rsidTr="00B61AA9">
        <w:trPr>
          <w:cantSplit/>
          <w:trHeight w:val="155"/>
          <w:tblHeader/>
        </w:trPr>
        <w:tc>
          <w:tcPr>
            <w:tcW w:w="5388" w:type="dxa"/>
            <w:vMerge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701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17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287D35" w:rsidRPr="00287D35" w:rsidTr="00B61AA9">
        <w:trPr>
          <w:cantSplit/>
          <w:trHeight w:val="349"/>
        </w:trPr>
        <w:tc>
          <w:tcPr>
            <w:tcW w:w="5388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Не преодолели минимального балла, %</w:t>
            </w:r>
          </w:p>
        </w:tc>
        <w:tc>
          <w:tcPr>
            <w:tcW w:w="1559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7D35" w:rsidRPr="00287D35" w:rsidRDefault="00E167FC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287D35"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287D35" w:rsidRPr="00287D35" w:rsidTr="00B61AA9">
        <w:trPr>
          <w:cantSplit/>
          <w:trHeight w:val="354"/>
        </w:trPr>
        <w:tc>
          <w:tcPr>
            <w:tcW w:w="5388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1559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287D35" w:rsidRPr="00287D35" w:rsidTr="00B61AA9">
        <w:trPr>
          <w:cantSplit/>
          <w:trHeight w:val="338"/>
        </w:trPr>
        <w:tc>
          <w:tcPr>
            <w:tcW w:w="5388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от 81 до 99 баллов, %</w:t>
            </w:r>
          </w:p>
        </w:tc>
        <w:tc>
          <w:tcPr>
            <w:tcW w:w="1559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701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417" w:type="dxa"/>
          </w:tcPr>
          <w:p w:rsidR="00287D35" w:rsidRPr="00287D35" w:rsidRDefault="00E167FC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287D35"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87D35" w:rsidRPr="00287D35" w:rsidTr="00B61AA9">
        <w:trPr>
          <w:cantSplit/>
          <w:trHeight w:val="338"/>
        </w:trPr>
        <w:tc>
          <w:tcPr>
            <w:tcW w:w="5388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100 баллов, чел.</w:t>
            </w:r>
          </w:p>
        </w:tc>
        <w:tc>
          <w:tcPr>
            <w:tcW w:w="1559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287D35" w:rsidRPr="00287D35" w:rsidRDefault="006E371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D35" w:rsidRPr="00287D35" w:rsidRDefault="00287D35" w:rsidP="00287D3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142" w:hanging="568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Результаты по группам участников экзамена с различным уровнем подготовки:</w:t>
      </w:r>
    </w:p>
    <w:p w:rsidR="00287D35" w:rsidRPr="00287D35" w:rsidRDefault="00287D35" w:rsidP="000F23F2">
      <w:pPr>
        <w:keepNext/>
        <w:keepLines/>
        <w:numPr>
          <w:ilvl w:val="2"/>
          <w:numId w:val="2"/>
        </w:numPr>
        <w:spacing w:before="200" w:after="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в разрезе категорий участников ЕГЭ </w:t>
      </w:r>
    </w:p>
    <w:p w:rsidR="00287D35" w:rsidRPr="00287D35" w:rsidRDefault="00287D35" w:rsidP="00287D35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984"/>
        <w:gridCol w:w="1985"/>
        <w:gridCol w:w="1559"/>
      </w:tblGrid>
      <w:tr w:rsidR="00287D35" w:rsidRPr="00287D35" w:rsidTr="00B61AA9">
        <w:trPr>
          <w:cantSplit/>
          <w:trHeight w:val="1058"/>
          <w:tblHeader/>
        </w:trPr>
        <w:tc>
          <w:tcPr>
            <w:tcW w:w="4112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985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559" w:type="dxa"/>
            <w:vAlign w:val="center"/>
          </w:tcPr>
          <w:p w:rsidR="00287D35" w:rsidRPr="00287D35" w:rsidRDefault="00287D35" w:rsidP="00287D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ЕГЭ с ОВЗ</w:t>
            </w:r>
          </w:p>
        </w:tc>
      </w:tr>
      <w:tr w:rsidR="00287D35" w:rsidRPr="00287D35" w:rsidTr="00B61AA9">
        <w:trPr>
          <w:cantSplit/>
        </w:trPr>
        <w:tc>
          <w:tcPr>
            <w:tcW w:w="4112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984" w:type="dxa"/>
          </w:tcPr>
          <w:p w:rsidR="00287D35" w:rsidRPr="00287D35" w:rsidRDefault="00E167FC" w:rsidP="00E167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87D35"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4%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87D35"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уч)</w:t>
            </w:r>
          </w:p>
        </w:tc>
        <w:tc>
          <w:tcPr>
            <w:tcW w:w="1985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D35" w:rsidRPr="00287D35" w:rsidTr="00B61AA9">
        <w:trPr>
          <w:cantSplit/>
        </w:trPr>
        <w:tc>
          <w:tcPr>
            <w:tcW w:w="4112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984" w:type="dxa"/>
          </w:tcPr>
          <w:p w:rsidR="00287D35" w:rsidRPr="00287D35" w:rsidRDefault="00E167FC" w:rsidP="00E167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="00287D35"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287D35"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уч)</w:t>
            </w:r>
          </w:p>
        </w:tc>
        <w:tc>
          <w:tcPr>
            <w:tcW w:w="1985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D35" w:rsidRPr="00287D35" w:rsidTr="00B61AA9">
        <w:trPr>
          <w:cantSplit/>
        </w:trPr>
        <w:tc>
          <w:tcPr>
            <w:tcW w:w="4112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984" w:type="dxa"/>
          </w:tcPr>
          <w:p w:rsidR="00287D35" w:rsidRPr="00287D35" w:rsidRDefault="00E167FC" w:rsidP="00E167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287D35"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87D35"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уч)</w:t>
            </w:r>
          </w:p>
        </w:tc>
        <w:tc>
          <w:tcPr>
            <w:tcW w:w="1985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D35" w:rsidRPr="00287D35" w:rsidTr="00B61AA9">
        <w:trPr>
          <w:cantSplit/>
        </w:trPr>
        <w:tc>
          <w:tcPr>
            <w:tcW w:w="4112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984" w:type="dxa"/>
          </w:tcPr>
          <w:p w:rsidR="00287D35" w:rsidRPr="00287D35" w:rsidRDefault="00E167FC" w:rsidP="00E167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287D35"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87D35"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уч)</w:t>
            </w:r>
          </w:p>
        </w:tc>
        <w:tc>
          <w:tcPr>
            <w:tcW w:w="1985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D35" w:rsidRPr="00287D35" w:rsidTr="00B61AA9">
        <w:trPr>
          <w:cantSplit/>
        </w:trPr>
        <w:tc>
          <w:tcPr>
            <w:tcW w:w="4112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0F2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100 балл</w:t>
            </w:r>
            <w:r w:rsidRPr="00287D3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4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87D35" w:rsidRPr="00287D35" w:rsidRDefault="00287D35" w:rsidP="00287D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567"/>
        </w:tabs>
        <w:spacing w:before="200" w:after="0" w:line="240" w:lineRule="auto"/>
        <w:ind w:left="426" w:hanging="574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lastRenderedPageBreak/>
        <w:t>ВЫВОДЫ о характере изменения результатов ЕГЭ по предмету</w:t>
      </w:r>
    </w:p>
    <w:p w:rsidR="00D55E2D" w:rsidRDefault="00D55E2D" w:rsidP="009D7432">
      <w:pPr>
        <w:keepNext/>
        <w:keepLines/>
        <w:spacing w:after="0" w:line="360" w:lineRule="auto"/>
        <w:ind w:left="-426" w:firstLine="56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432" w:rsidRDefault="00803B82" w:rsidP="009D7432">
      <w:pPr>
        <w:keepNext/>
        <w:keepLines/>
        <w:spacing w:after="0" w:line="360" w:lineRule="auto"/>
        <w:ind w:left="-426" w:firstLine="568"/>
        <w:jc w:val="both"/>
        <w:outlineLvl w:val="2"/>
        <w:rPr>
          <w:rFonts w:ascii="Cambria" w:eastAsia="SimSun" w:hAnsi="Cambria" w:cs="Times New Roman"/>
          <w:bCs/>
          <w:i/>
          <w:iCs/>
          <w:sz w:val="28"/>
          <w:lang w:eastAsia="ru-RU"/>
        </w:rPr>
      </w:pP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модель экзаменационной работы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(кодификаторы элемен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содержания и требований для составления КИМ, демонстрационный вариант,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экзаменационной работы) сохраняет преемственность с экзаменационной моделью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прошлых лет в тематике, примерном содержании и уровне сложности заданий.</w:t>
      </w:r>
      <w:r w:rsidR="0090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ЕГЭ по математике профильного уровня приняли участие</w:t>
      </w:r>
      <w:r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r w:rsidR="00045F81"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  <w:r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Набрали ниже минимального балла </w:t>
      </w:r>
      <w:r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количества участников ЕГЭ</w:t>
      </w:r>
      <w:r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математике (профильный уровень). Эта доля </w:t>
      </w:r>
      <w:r w:rsidR="0090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сравнении с</w:t>
      </w:r>
      <w:r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прошлым годом, и </w:t>
      </w:r>
      <w:r w:rsidR="0090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выше,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 201</w:t>
      </w:r>
      <w:r w:rsidR="00045F81"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  <w:r w:rsidR="009D7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тестовый балл участников ЕГЭ по математике</w:t>
      </w:r>
      <w:r w:rsidR="00045F81"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54.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F81" w:rsidRPr="0004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Pr="0080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получил один участник.</w:t>
      </w:r>
    </w:p>
    <w:p w:rsidR="000F23F2" w:rsidRDefault="000F23F2" w:rsidP="009D7432">
      <w:pPr>
        <w:keepNext/>
        <w:keepLines/>
        <w:spacing w:after="0" w:line="360" w:lineRule="auto"/>
        <w:ind w:left="-426"/>
        <w:jc w:val="both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287D35" w:rsidRPr="009D7432" w:rsidRDefault="00287D35" w:rsidP="009D7432">
      <w:pPr>
        <w:keepNext/>
        <w:keepLines/>
        <w:spacing w:after="0" w:line="360" w:lineRule="auto"/>
        <w:ind w:left="-426"/>
        <w:jc w:val="both"/>
        <w:outlineLvl w:val="2"/>
        <w:rPr>
          <w:rFonts w:ascii="Cambria" w:eastAsia="SimSun" w:hAnsi="Cambria" w:cs="Times New Roman"/>
          <w:bCs/>
          <w:i/>
          <w:iCs/>
          <w:sz w:val="28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Раздел 3. АНАЛИЗ РЕЗУЛЬТАТОВ ВЫПОЛНЕНИЯ ОТДЕЛЬНЫХ ЗАДАНИЙ ИЛИ ГРУПП ЗАДАНИЙ</w:t>
      </w:r>
    </w:p>
    <w:p w:rsidR="00287D35" w:rsidRPr="00287D35" w:rsidRDefault="00287D35" w:rsidP="00287D35">
      <w:pPr>
        <w:keepNext/>
        <w:keepLines/>
        <w:numPr>
          <w:ilvl w:val="0"/>
          <w:numId w:val="2"/>
        </w:numPr>
        <w:spacing w:before="200" w:after="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vanish/>
          <w:sz w:val="28"/>
          <w:szCs w:val="24"/>
          <w:lang w:eastAsia="ru-RU"/>
        </w:rPr>
      </w:pPr>
    </w:p>
    <w:p w:rsidR="00287D35" w:rsidRDefault="00287D35" w:rsidP="00287D35">
      <w:pPr>
        <w:keepNext/>
        <w:keepLines/>
        <w:numPr>
          <w:ilvl w:val="1"/>
          <w:numId w:val="2"/>
        </w:numPr>
        <w:tabs>
          <w:tab w:val="left" w:pos="567"/>
        </w:tabs>
        <w:spacing w:before="200" w:after="0" w:line="240" w:lineRule="auto"/>
        <w:ind w:left="426" w:hanging="574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Краткая характеристика КИМ по учебному предмету</w:t>
      </w:r>
    </w:p>
    <w:p w:rsidR="000F23F2" w:rsidRPr="00287D35" w:rsidRDefault="000F23F2" w:rsidP="000F23F2">
      <w:pPr>
        <w:keepNext/>
        <w:keepLines/>
        <w:tabs>
          <w:tab w:val="left" w:pos="567"/>
        </w:tabs>
        <w:spacing w:before="200" w:after="0" w:line="240" w:lineRule="auto"/>
        <w:ind w:left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этом году была соблюдена преемственность </w:t>
      </w:r>
      <w:proofErr w:type="gramStart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КИМ</w:t>
      </w:r>
      <w:proofErr w:type="gramEnd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ЕГЭ по математике 2019 года. В отдельных заданиях второй части были сделаны незначительные изменения их сложности, незначительно упрощены геометрические конструкции в заданиях 14 и 16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Экзаменационная работа в 2020г. состояла из двух частей, которые различались по содержанию, сложности и числу заданий: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часть 1 содержала 8 заданий (задания 1-8) с кратким ответом в виде целого числа или конечной десятичной дроби;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часть 2 содержала 4 задания (задания 9-12) с кратким ответом в виде целого числа или конечной десятичной дроби и 7 заданий (задания 13-19) с развернутым ответом, предполагающим полную запись решения с обоснованием выполненных действий.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Задания делились на три тематических модуля «Алгебра и начала анализа», «Геометрия» и «Практико-ориентированные задания».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Задания 1, 2, 4 первой части и задания 10 и 17 второй части представляют практико-ориентированный модуль, включая задание по теории вероятностей. Задания 3, 6, 8 первой части, задания 14, 16 второй части геометрические. Задания 5, 7 первой части и задания 9, 11, 12, 13, 15, 18 и 19 второй части – это задания разного уровня сложности по алгебре и началам математического анализа, в том числе и задания на составление математических моделей в виде уравнений или неравенств, а также задания по элементам математического анализа.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Задания части 1 были направлены на проверку освоения базовых умений и практических навыков применения математических знаний в повседневных ситуациях. Задания этой части проверяли: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базовые вычислительные и логические умения и навыки;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умение анализировать информацию, представленную на графиках и в</w:t>
      </w:r>
      <w:r w:rsidR="009D76AA"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таблицах;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умение использовать простейшие вероятностные и статистические модели;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умение ориентироваться в простейших геометрических конструкциях.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целях эффективного отбора выпускников для продолжения образования в высших учебных заведениях с различными требованиями к уровню</w:t>
      </w:r>
      <w:proofErr w:type="gramEnd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математической подготовки абитуриентов, задания части 2 экзаменационной работы проверяли знания на том уровне требований, который предъявляется вузами с профильным экзаменом по математике. Последние три задания части 2 предназначены для конкурсного отбора в вузы с повышенными требованиями </w:t>
      </w:r>
      <w:proofErr w:type="gramStart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</w:t>
      </w:r>
      <w:proofErr w:type="gramEnd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математической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подготовке абитуриентов. Задания части 2 проверяли следующие умения: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выполнять вычисления и преобразования;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решать уравнения и неравенства;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выполнять действия с функциями;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выполнять действия с геометрическими фигурами;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строить и исследовать математические модели.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данных заданиях части 2 сделан акцент </w:t>
      </w:r>
      <w:proofErr w:type="gramStart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</w:t>
      </w:r>
      <w:proofErr w:type="gramEnd"/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проверку владения алгебраическим аппаратом;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 проверку освоения базовых идей математического анализа;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– проверку умения логически грамотно излагать свои аргументы;  </w:t>
      </w:r>
    </w:p>
    <w:p w:rsidR="009D7432" w:rsidRDefault="009D7432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r w:rsidR="00781AE3"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оценку </w:t>
      </w:r>
      <w:proofErr w:type="spellStart"/>
      <w:r w:rsidR="00781AE3"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81AE3"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геометрических представлений,  умения анализировать геометрическую конструкцию;</w:t>
      </w:r>
    </w:p>
    <w:p w:rsidR="009D7432" w:rsidRDefault="00781AE3" w:rsidP="009D7432">
      <w:pPr>
        <w:spacing w:after="0" w:line="360" w:lineRule="auto"/>
        <w:ind w:lef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оценку умения найти решение задачи повышенного и высокого уровня сложности.</w:t>
      </w:r>
    </w:p>
    <w:p w:rsidR="000F23F2" w:rsidRPr="0090494D" w:rsidRDefault="00781AE3" w:rsidP="0090494D">
      <w:pPr>
        <w:spacing w:after="0" w:line="360" w:lineRule="auto"/>
        <w:ind w:left="-426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66E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Тексты заданий предложенной модели экзаменационной работы в целом соответствуют формулировкам, принятым в учебниках и учебных пособиях,  включенным в Федеральный перечень.</w:t>
      </w:r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567"/>
        </w:tabs>
        <w:spacing w:before="200" w:after="0" w:line="240" w:lineRule="auto"/>
        <w:ind w:left="426" w:hanging="574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Анализ выполнения заданий КИМ</w:t>
      </w:r>
    </w:p>
    <w:p w:rsidR="00287D35" w:rsidRPr="00287D35" w:rsidRDefault="00287D35" w:rsidP="00287D35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tbl>
      <w:tblPr>
        <w:tblW w:w="0" w:type="auto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1821"/>
        <w:gridCol w:w="1232"/>
        <w:gridCol w:w="885"/>
        <w:gridCol w:w="1678"/>
        <w:gridCol w:w="1618"/>
        <w:gridCol w:w="865"/>
        <w:gridCol w:w="873"/>
      </w:tblGrid>
      <w:tr w:rsidR="00287D35" w:rsidRPr="00287D35" w:rsidTr="00345D44">
        <w:trPr>
          <w:cantSplit/>
          <w:trHeight w:val="313"/>
          <w:tblHeader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задания </w:t>
            </w:r>
            <w:proofErr w:type="gramStart"/>
            <w:r w:rsidRPr="00287D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87D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КИМ</w:t>
            </w:r>
          </w:p>
        </w:tc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Уровень сложности задания</w:t>
            </w:r>
          </w:p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7D35" w:rsidRPr="00287D35" w:rsidRDefault="00287D35" w:rsidP="009D7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Процент выполнения задания </w:t>
            </w:r>
            <w:r w:rsidRPr="00287D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ОО</w:t>
            </w:r>
          </w:p>
        </w:tc>
      </w:tr>
      <w:tr w:rsidR="00287D35" w:rsidRPr="00287D35" w:rsidTr="00345D44">
        <w:trPr>
          <w:cantSplit/>
          <w:trHeight w:val="635"/>
          <w:tblHeader/>
        </w:trPr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в группе не </w:t>
            </w:r>
            <w:proofErr w:type="gramStart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преодолевших</w:t>
            </w:r>
            <w:proofErr w:type="gramEnd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минимальный балл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в группе от </w:t>
            </w:r>
            <w:proofErr w:type="gramStart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минимального</w:t>
            </w:r>
            <w:proofErr w:type="gramEnd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до 60 </w:t>
            </w:r>
            <w:proofErr w:type="spellStart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т.б</w:t>
            </w:r>
            <w:proofErr w:type="spellEnd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в группе от 61 до 80 </w:t>
            </w:r>
            <w:proofErr w:type="spellStart"/>
            <w:proofErr w:type="gramStart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т.б</w:t>
            </w:r>
            <w:proofErr w:type="spellEnd"/>
            <w:proofErr w:type="gramEnd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в группе от 81 до 100 </w:t>
            </w:r>
            <w:proofErr w:type="spellStart"/>
            <w:proofErr w:type="gramStart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т.б</w:t>
            </w:r>
            <w:proofErr w:type="spellEnd"/>
            <w:proofErr w:type="gramEnd"/>
            <w:r w:rsidRPr="00287D3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287D35" w:rsidRPr="00287D35" w:rsidTr="00080A48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9D76AA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1.1.1, 1.1.3,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2.1.12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приобретённые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знания и умения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практической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 и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повседневной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жизни.</w:t>
            </w:r>
          </w:p>
          <w:p w:rsidR="00287D35" w:rsidRPr="00287D35" w:rsidRDefault="00287D35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080A48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D35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76AA" w:rsidRPr="00287D35" w:rsidTr="00080A48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Default="009D76AA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3.1-3.3, 6.2.1 /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приобретённые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знания и умения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практической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 и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повседневной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жизни.</w:t>
            </w:r>
          </w:p>
          <w:p w:rsidR="009D76AA" w:rsidRPr="00287D35" w:rsidRDefault="009D76AA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080A48" w:rsidP="00080A48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76AA" w:rsidRPr="00287D35" w:rsidTr="00080A48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5.1, 5.5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действия 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геометрически-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 фигурами,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координатами и</w:t>
            </w:r>
          </w:p>
          <w:p w:rsidR="009D76AA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векторами.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080A48" w:rsidP="00080A48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080A48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76AA" w:rsidRPr="00287D35" w:rsidTr="00080A48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6.3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строить и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простейшие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математические</w:t>
            </w:r>
          </w:p>
          <w:p w:rsidR="009D76AA" w:rsidRPr="00287D35" w:rsidRDefault="00F864F2" w:rsidP="00F864F2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модели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76AA" w:rsidRPr="00287D35" w:rsidTr="00080A48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2.1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решать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уравнения и</w:t>
            </w:r>
          </w:p>
          <w:p w:rsidR="009D76AA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неравенства.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6AA" w:rsidRPr="00287D35" w:rsidRDefault="00DE22DE" w:rsidP="00080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DE22DE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5.1.1-5.1.4, 5.5.1-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5.5.5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действия 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геометрически-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 фигурами,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координатами и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векторами.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DE22DE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4.1-4.3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действия 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функциями.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DE22DE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5.2-5.5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действия 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геометрически-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 фигурами,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координатами и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векторами.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DE22DE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1.1-1.4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вычисления и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преобразования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DE22DE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2.1, 2.2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приобретённые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знания и умения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практической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 и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повседневной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DE22DE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2.1, 2.2</w:t>
            </w:r>
            <w:proofErr w:type="gramStart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строить и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исследовать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простейшие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математические</w:t>
            </w:r>
          </w:p>
          <w:p w:rsidR="00F864F2" w:rsidRPr="00F864F2" w:rsidRDefault="00F864F2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4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61AA9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8E17D1" w:rsidP="00DE22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EE3C6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EE3C6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EE3C6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DE22DE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1AA9" w:rsidRPr="00B61AA9" w:rsidRDefault="00B61AA9" w:rsidP="00B61A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4.1, 4.2</w:t>
            </w:r>
            <w:proofErr w:type="gramStart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B61AA9" w:rsidRPr="00B61AA9" w:rsidRDefault="00B61AA9" w:rsidP="00B61A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</w:t>
            </w:r>
          </w:p>
          <w:p w:rsidR="00B61AA9" w:rsidRPr="00B61AA9" w:rsidRDefault="00B61AA9" w:rsidP="00B61A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действия </w:t>
            </w:r>
            <w:proofErr w:type="gramStart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864F2" w:rsidRPr="00F864F2" w:rsidRDefault="00B61AA9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функциями.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61AA9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EE3C6A" w:rsidP="00DE22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EE3C6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EE3C6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EE3C6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DE22DE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1AA9" w:rsidRPr="00B61AA9" w:rsidRDefault="00B61AA9" w:rsidP="00B61A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2.1, 2.2</w:t>
            </w:r>
            <w:proofErr w:type="gramStart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B61AA9" w:rsidRPr="00B61AA9" w:rsidRDefault="00B61AA9" w:rsidP="00B61A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решать</w:t>
            </w:r>
          </w:p>
          <w:p w:rsidR="00B61AA9" w:rsidRPr="00B61AA9" w:rsidRDefault="00B61AA9" w:rsidP="00B61A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уравнения и</w:t>
            </w:r>
          </w:p>
          <w:p w:rsidR="00F864F2" w:rsidRPr="00F864F2" w:rsidRDefault="00B61AA9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неравенства.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61AA9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DE22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BB5B73" w:rsidP="00DE2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640E4A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1AA9" w:rsidRPr="00B61AA9" w:rsidRDefault="00B61AA9" w:rsidP="00B61A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5.2-5.6</w:t>
            </w:r>
            <w:proofErr w:type="gramStart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F864F2" w:rsidRPr="00F864F2" w:rsidRDefault="00B61AA9" w:rsidP="00B61A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выполнять действия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gramStart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геометрически-ми</w:t>
            </w:r>
            <w:proofErr w:type="gramEnd"/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фигурами, координатами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1AA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векторами.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345D44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640E4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64F2" w:rsidRPr="00287D35" w:rsidTr="00640E4A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2.1, 2.2</w:t>
            </w:r>
            <w:proofErr w:type="gramStart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решать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уравнения и</w:t>
            </w:r>
          </w:p>
          <w:p w:rsidR="00F864F2" w:rsidRPr="00F864F2" w:rsidRDefault="00345D44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неравенства.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345D44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640E4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640E4A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640E4A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5.1</w:t>
            </w:r>
            <w:proofErr w:type="gramStart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выполнять </w:t>
            </w:r>
            <w:proofErr w:type="spellStart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дей</w:t>
            </w:r>
            <w:proofErr w:type="spellEnd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ствия</w:t>
            </w:r>
            <w:proofErr w:type="spellEnd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геометрически-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 фигурами,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координатами и</w:t>
            </w:r>
          </w:p>
          <w:p w:rsidR="00F864F2" w:rsidRPr="00F864F2" w:rsidRDefault="00345D44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векторами.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345D44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640E4A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1.1.1, 1.1.3,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2.1.12</w:t>
            </w:r>
            <w:proofErr w:type="gramStart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использовать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приобретённые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знания и умения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практической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 и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повседневной</w:t>
            </w:r>
          </w:p>
          <w:p w:rsidR="00F864F2" w:rsidRPr="00F864F2" w:rsidRDefault="00345D44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345D44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90ED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64F2" w:rsidRPr="00287D35" w:rsidTr="00640E4A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2.1, 2.2, 3.2, 3.3 /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Уметь решать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уравнения и</w:t>
            </w:r>
          </w:p>
          <w:p w:rsidR="00F864F2" w:rsidRPr="00F864F2" w:rsidRDefault="00345D44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неравенства.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345D44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64F2" w:rsidRPr="00287D35" w:rsidTr="00640E4A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Default="00F864F2" w:rsidP="00287D3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1.1-1.4</w:t>
            </w:r>
            <w:proofErr w:type="gramStart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У</w:t>
            </w:r>
            <w:proofErr w:type="gramEnd"/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меть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строить и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исследовать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простейшие</w:t>
            </w:r>
          </w:p>
          <w:p w:rsidR="00345D44" w:rsidRPr="00345D44" w:rsidRDefault="00345D44" w:rsidP="00345D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математические</w:t>
            </w:r>
          </w:p>
          <w:p w:rsidR="00F864F2" w:rsidRPr="00F864F2" w:rsidRDefault="00345D44" w:rsidP="00F864F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5D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345D44" w:rsidP="00287D35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7D5E7D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5B5C8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4F2" w:rsidRPr="00287D35" w:rsidRDefault="005B5C82" w:rsidP="0064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0F23F2" w:rsidRDefault="000F23F2" w:rsidP="00CD1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E49" w:rsidRPr="00814F1C" w:rsidRDefault="00366E49" w:rsidP="00CD1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1 были составлены на основе курсов математики 5-6 классов, алгебры и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 7-11 классов. Эти задания обеспечили достаточную полноту проверки овладения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материалом указанных курсов на базовом уровне сложности.</w:t>
      </w:r>
    </w:p>
    <w:p w:rsidR="00366E49" w:rsidRPr="00814F1C" w:rsidRDefault="00366E49" w:rsidP="00CD1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ожидалось, достаточно высоким оказался процент выполнения заданий 1-5, 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</w:t>
      </w:r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 с тем, что большинство обучающихся, для которых важно преодолеть порог, нацелены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этих самых простейших заданий, а для более сильных участников ЕГЭ эти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не составляют труда.</w:t>
      </w:r>
    </w:p>
    <w:p w:rsidR="00366E49" w:rsidRPr="00814F1C" w:rsidRDefault="007516BA" w:rsidP="00CD1F2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Сложными оказались задания 7 и 12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задания традиционно вызывают сложности у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учеников: первое – на нахождение значения производной в точке по изображению графика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проведённой к нему в точке касательной, а второе – на нахождение экстремальных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значений функции.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решивших эти задания практически не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меняется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года в год, что говорит о непонимании школьниками темы «Применение производной к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исследованию функций».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затруднительным для школьников оказал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и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задани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92463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(задача на нахождение углов</w:t>
      </w:r>
      <w:r w:rsidR="00792463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вписанных в окружность и 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A4141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объема</w:t>
      </w:r>
      <w:r w:rsidR="00792463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пирамиды)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92463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геометрии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прежде, оста</w:t>
      </w:r>
      <w:r w:rsidR="00792463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«недосягаем</w:t>
      </w:r>
      <w:r w:rsidR="00792463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боль</w:t>
      </w:r>
      <w:r w:rsidR="00792463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шому количеству учеников общеоб</w:t>
      </w:r>
      <w:r w:rsidRPr="00751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разовательной школы.</w:t>
      </w:r>
      <w:r w:rsidR="00BC30DD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30DD" w:rsidRPr="00814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2463" w:rsidRPr="00814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2020 году низок процент выполнения задания </w:t>
      </w:r>
      <w:r w:rsidR="00BC30DD" w:rsidRPr="00814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11(задача на движение по реке) - </w:t>
      </w:r>
      <w:r w:rsidR="00BC30DD" w:rsidRPr="00814F1C">
        <w:rPr>
          <w:rFonts w:ascii="Times New Roman" w:eastAsia="Calibri" w:hAnsi="Times New Roman" w:cs="Times New Roman"/>
          <w:sz w:val="24"/>
          <w:szCs w:val="24"/>
          <w:lang w:eastAsia="ru-RU"/>
        </w:rPr>
        <w:t>42,85%.</w:t>
      </w:r>
    </w:p>
    <w:p w:rsidR="00BC30DD" w:rsidRPr="00BC30DD" w:rsidRDefault="00BC30DD" w:rsidP="00CD1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констатировать факт, что задания, которые необходимо решить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преодоления порогового уровня (не имеющие к профильному уровню математики ни малейшего отношения), по-прежнему можно </w:t>
      </w:r>
      <w:proofErr w:type="gramStart"/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</w:t>
      </w:r>
      <w:proofErr w:type="gramEnd"/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изучая материал 10-11 классов.</w:t>
      </w:r>
    </w:p>
    <w:p w:rsidR="00366E49" w:rsidRPr="00814F1C" w:rsidRDefault="00BC30DD" w:rsidP="00CD1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2 были составлены на основе курсов алгебры и начал анализа 7-11 классов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геометрии 7-11 классов. Эти задания обеспечили достаточную полноту проверки овладения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материалом указанных </w:t>
      </w:r>
      <w:proofErr w:type="gramStart"/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</w:t>
      </w:r>
      <w:proofErr w:type="gramEnd"/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повышенном, так и на высоком уровне сложности. </w:t>
      </w:r>
      <w:proofErr w:type="gramStart"/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экзаменуемых требовалось применить свои знания либо в измененной, либо в новой для них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ситуации.</w:t>
      </w:r>
      <w:proofErr w:type="gramEnd"/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они должны были проанализировать ситу</w:t>
      </w:r>
      <w:r w:rsid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ацию, самостоятельно «сконструи</w:t>
      </w: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ровать» математическую модель и способ решения, используя знания из различных разделов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курса математики, обосновать и математически грамотно записать полученное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F1C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F1C" w:rsidRPr="00814F1C" w:rsidRDefault="00814F1C" w:rsidP="00CD1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этих заданий позволяют 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ествить более тонкую дифференци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выпускников по уровню математической подготовки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осуществить объективный и обос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нованный отбор в вузы наиболее подготовленных абитуриентов.</w:t>
      </w:r>
    </w:p>
    <w:p w:rsidR="00E83FF3" w:rsidRPr="00F71ECD" w:rsidRDefault="00814F1C" w:rsidP="00CD1F2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C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этом году с заданием 13 справились только 50% учащихся </w:t>
      </w:r>
      <w:proofErr w:type="gramStart"/>
      <w:r w:rsidRPr="00F71EC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(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 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тригонометрического уравнения; б) отбор корней, принадлежащих определённому</w:t>
      </w:r>
      <w:r w:rsidR="009D7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промежутку). 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школьников знают, как применить формулу приведения, но все же 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была допущена ошибка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формуле приведения. К сожалению, часто встречались описки (то исчезнет знак «</w:t>
      </w:r>
      <w:proofErr w:type="gramStart"/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–»</w:t>
      </w:r>
      <w:proofErr w:type="gramEnd"/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,то, наоборот, может появиться не в том месте).</w:t>
      </w:r>
      <w:r w:rsidR="00E83FF3"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Встречалась ошибка в реше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квадратного уравнения, но, как правило, неверный корень вел к пустому множеству, т.е.</w:t>
      </w:r>
      <w:r w:rsidR="00E83FF3"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экзаменуемый получал верный ответ при наличии неточности в решении.</w:t>
      </w:r>
    </w:p>
    <w:p w:rsidR="00366E49" w:rsidRDefault="00E83FF3" w:rsidP="00CD1F2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F1C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задания повышенного уровня 14 (стере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ометрия) и 16 (планиметрия) про</w:t>
      </w:r>
      <w:r w:rsidR="00814F1C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веряли умения выполнять действия с геометрическими фигурами. Оба задания содержали два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F1C" w:rsidRPr="0081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пункта: первый – на доказательство, второй – на вычисление.</w:t>
      </w:r>
      <w:r w:rsidRPr="00F71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Решаемость этих заданий</w:t>
      </w:r>
      <w:r w:rsidRPr="00F71EC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– 0% и 7,14%</w:t>
      </w:r>
      <w:r w:rsidR="00F71ECD"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Задачу 14 учащиеся не приступали решать, а низкий процент выполнения задания 16 свидетельствует о </w:t>
      </w:r>
      <w:proofErr w:type="spellStart"/>
      <w:r w:rsidR="00F71ECD"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="00F71ECD"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пространственных представлений у выпускников. </w:t>
      </w:r>
    </w:p>
    <w:p w:rsidR="00F71ECD" w:rsidRPr="00F71ECD" w:rsidRDefault="00F71ECD" w:rsidP="00CD1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Решаемость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9,52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Задание на проверку навыков решения различного</w:t>
      </w:r>
      <w:r w:rsid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неравенств. Решали практически все. Но, хотелось бы отметить, что ОДЗ </w:t>
      </w:r>
      <w:r w:rsid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определена неверно. 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ответа часто сосуще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ствовало с ошибочными ограничениями. Проверка умения решать неравенства выявила, что школьники решают сложные неравенства и</w:t>
      </w:r>
      <w:r w:rsid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умеют решать </w:t>
      </w:r>
      <w:r w:rsid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 методом интервалов</w:t>
      </w:r>
      <w:r w:rsidRPr="00F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ECD" w:rsidRPr="009B684A" w:rsidRDefault="009B684A" w:rsidP="00CD1F2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задачей 17, направленной на проверку умений использовать приобретённые знания и умения в практической деятельности и повседневной жизни (задача с экономической фабулой),  не справились 90,48% сдававших ЕГЭ по математике (профильный уровень), что ещё раз указывает на оторванность школьной математики от реальной жизни учащихся.</w:t>
      </w:r>
      <w:r w:rsidRPr="009B684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9B684A" w:rsidRPr="009B684A" w:rsidRDefault="009B684A" w:rsidP="00CD1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алгебраическим заданиям высокого уровня относились задания второй части 18 и 19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развёрнутым ответом. Задания высокого уровня сложности – это задания не на 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метода решения, а на комбинацию различных методов. Для успешного выполнения</w:t>
      </w:r>
    </w:p>
    <w:p w:rsidR="00287D35" w:rsidRPr="000F23F2" w:rsidRDefault="009B684A" w:rsidP="000F23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18 необходим, кроме прочных математических знани</w:t>
      </w:r>
      <w:r w:rsidRPr="00CD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также высокий уровень матема</w:t>
      </w:r>
      <w:r w:rsidRPr="009B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тической культуры.</w:t>
      </w:r>
      <w:r w:rsidR="00CD1F28" w:rsidRPr="00CD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Решаемость 18 задания – 0% (учащиеся не приступали к решению задания), решаемость 19 задания – 17,85%. массу 1000 г, что сводило обоснование к частному. Для успешного выполнения задания 19 необходимо уметь осуществлять обоснованный поиск решения каждого пункта, выбирая различные подходы из числа </w:t>
      </w:r>
      <w:proofErr w:type="gramStart"/>
      <w:r w:rsidR="00CD1F28" w:rsidRPr="00CD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</w:t>
      </w:r>
      <w:r w:rsidR="000F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0F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модифицируя изученные методы.</w:t>
      </w:r>
    </w:p>
    <w:p w:rsidR="00287D35" w:rsidRPr="00287D35" w:rsidRDefault="00287D35" w:rsidP="00287D35">
      <w:pPr>
        <w:keepNext/>
        <w:keepLines/>
        <w:numPr>
          <w:ilvl w:val="1"/>
          <w:numId w:val="2"/>
        </w:numPr>
        <w:tabs>
          <w:tab w:val="left" w:pos="567"/>
        </w:tabs>
        <w:spacing w:before="200" w:after="0" w:line="240" w:lineRule="auto"/>
        <w:ind w:left="426" w:hanging="574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287D35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ВЫВОДЫ об итогах анализа выполнения заданий, групп заданий: </w:t>
      </w:r>
    </w:p>
    <w:p w:rsidR="00287D35" w:rsidRPr="00287D35" w:rsidRDefault="00287D35" w:rsidP="00287D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о результ</w:t>
      </w:r>
      <w:r w:rsidR="0090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атах выполнения заданий ЕГЭ 2020</w:t>
      </w: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математике (профиль-</w:t>
      </w:r>
      <w:proofErr w:type="gramEnd"/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уровень) учащимися показывает, что использованные </w:t>
      </w:r>
      <w:proofErr w:type="spellStart"/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целям и задачам проведения экзамена, позв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оляют дифференцировать выпускни</w:t>
      </w: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с различной мотивацией и уровнем подготовки по ключевым разделам курса математики.</w:t>
      </w:r>
      <w:proofErr w:type="gramEnd"/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анализа решений заданий с развернутым ответом выделим типичные ошибки </w:t>
      </w:r>
      <w:proofErr w:type="gramStart"/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C3E33" w:rsidRPr="004B7B24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экзаменационных </w:t>
      </w:r>
      <w:proofErr w:type="gramStart"/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работах</w:t>
      </w:r>
      <w:proofErr w:type="gramEnd"/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Выпускники: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знают табличные значения тригонометрических функций;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умеют решать простейшие тригонометрические уравнения;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владеют методами отбора корней и уравнений (с помощью числовой окружности,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графически, оценкой параметра n);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допускают ошибки при применении метода решения тригонометрического уравнения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вынесением общего множителя за скобки;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умеют выполнять геометрические построения на плоскости и в пространстве, не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доказывать геометрические утверждения;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допускают ошибки при решении логарифмических неравенств, дробно-рациональных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неравенств;</w:t>
      </w:r>
    </w:p>
    <w:p w:rsidR="00017B20" w:rsidRPr="00017B20" w:rsidRDefault="00017B20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забывают находить и ошибаются в нахождении ОДЗ при решении неравенств;</w:t>
      </w:r>
    </w:p>
    <w:p w:rsidR="00EC3E33" w:rsidRPr="00EC3E33" w:rsidRDefault="00EC3E33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определяющие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число выпускников с уровнем подготовки, необходимым для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 продолжения образования в вузах:</w:t>
      </w:r>
    </w:p>
    <w:p w:rsidR="00EC3E33" w:rsidRPr="004B7B24" w:rsidRDefault="00EC3E33" w:rsidP="00067B0D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базовой логической культуры;</w:t>
      </w:r>
    </w:p>
    <w:p w:rsidR="00EC3E33" w:rsidRPr="004B7B24" w:rsidRDefault="00EC3E33" w:rsidP="00067B0D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недостаточные геометрические знания у значительной части учащихся;</w:t>
      </w:r>
    </w:p>
    <w:p w:rsidR="00EC3E33" w:rsidRPr="004B7B24" w:rsidRDefault="00EC3E33" w:rsidP="00067B0D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проводить анализ условия задачи, искать пути решения,</w:t>
      </w:r>
    </w:p>
    <w:p w:rsidR="00EC3E33" w:rsidRPr="004B7B24" w:rsidRDefault="00EC3E33" w:rsidP="00067B0D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известные алгоритмы в измененной ситуации;</w:t>
      </w:r>
    </w:p>
    <w:p w:rsidR="00EC3E33" w:rsidRPr="004B7B24" w:rsidRDefault="00EC3E33" w:rsidP="00067B0D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неразвитость регулятивных умений: находить и исправлять </w:t>
      </w:r>
      <w:proofErr w:type="gramStart"/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</w:t>
      </w:r>
      <w:proofErr w:type="gramEnd"/>
    </w:p>
    <w:p w:rsidR="00EC3E33" w:rsidRPr="004B7B24" w:rsidRDefault="00EC3E33" w:rsidP="00067B0D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ошибки.</w:t>
      </w:r>
    </w:p>
    <w:p w:rsidR="004B7B24" w:rsidRPr="004B7B24" w:rsidRDefault="00EC3E33" w:rsidP="00067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вызваны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системными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недостатками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преподавании математики. Необходимо обратить внимание </w:t>
      </w:r>
      <w:proofErr w:type="gramStart"/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C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3E33" w:rsidRPr="004B7B24" w:rsidRDefault="004B7B24" w:rsidP="00067B0D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тсутствие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пробелов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E33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осваиваемых математических компетенциях, начиная с 6 класса;</w:t>
      </w:r>
    </w:p>
    <w:p w:rsidR="00EC3E33" w:rsidRPr="004B7B24" w:rsidRDefault="00EC3E33" w:rsidP="00067B0D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системной поддержки углубленного математического</w:t>
      </w:r>
      <w:r w:rsidR="004B7B24"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в 8-11 классах.</w:t>
      </w:r>
    </w:p>
    <w:p w:rsidR="004B7B24" w:rsidRPr="004B7B24" w:rsidRDefault="004B7B24" w:rsidP="00067B0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B24">
        <w:rPr>
          <w:rFonts w:ascii="Times New Roman" w:eastAsia="Calibri" w:hAnsi="Times New Roman" w:cs="Times New Roman"/>
          <w:sz w:val="24"/>
          <w:szCs w:val="24"/>
          <w:lang w:eastAsia="ru-RU"/>
        </w:rPr>
        <w:t>Следует признать сформированными у участников экзамена базовых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7B24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математических компетенций за курс математики основной и средней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7B24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общеобразовательной школы.</w:t>
      </w:r>
    </w:p>
    <w:p w:rsidR="00287D35" w:rsidRPr="00287D35" w:rsidRDefault="004B7B24" w:rsidP="00067B0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внимание уделить решению математических задач с </w:t>
      </w:r>
      <w:proofErr w:type="spellStart"/>
      <w:r w:rsidRPr="004B7B24">
        <w:rPr>
          <w:rFonts w:ascii="Times New Roman" w:eastAsia="Calibri" w:hAnsi="Times New Roman" w:cs="Times New Roman"/>
          <w:sz w:val="24"/>
          <w:szCs w:val="24"/>
          <w:lang w:eastAsia="ru-RU"/>
        </w:rPr>
        <w:t>изменѐнными</w:t>
      </w:r>
      <w:proofErr w:type="spellEnd"/>
      <w:r w:rsidRPr="004B7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условиями от стандартных,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требующих применения отработан</w:t>
      </w:r>
      <w:r w:rsidRPr="004B7B24">
        <w:rPr>
          <w:rFonts w:ascii="Times New Roman" w:eastAsia="Calibri" w:hAnsi="Times New Roman" w:cs="Times New Roman"/>
          <w:sz w:val="24"/>
          <w:szCs w:val="24"/>
          <w:lang w:eastAsia="ru-RU"/>
        </w:rPr>
        <w:t>ных базовых алгоритмов в незнакомой ситуации. Име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нно эти матема</w:t>
      </w:r>
      <w:r w:rsidRPr="004B7B24">
        <w:rPr>
          <w:rFonts w:ascii="Times New Roman" w:eastAsia="Calibri" w:hAnsi="Times New Roman" w:cs="Times New Roman"/>
          <w:sz w:val="24"/>
          <w:szCs w:val="24"/>
          <w:lang w:eastAsia="ru-RU"/>
        </w:rPr>
        <w:t>тические компетенции следует признать недостаточно сформирован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ными.</w:t>
      </w:r>
    </w:p>
    <w:p w:rsidR="004B7B24" w:rsidRPr="00D55E2D" w:rsidRDefault="004B7B24" w:rsidP="00D55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большей степени использовать </w:t>
      </w:r>
      <w:r w:rsidR="0041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в обу</w:t>
      </w:r>
      <w:r w:rsidRPr="004B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чении, позволяющий сильным ученикам больше решать сложных математических задач. Привлекать учеников, интересующихся математикой к дополнительным занятиям для развития навыков решения нестандартных математических задач и поддержания интереса занятий</w:t>
      </w:r>
      <w:r w:rsidR="0041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математикой.</w:t>
      </w:r>
      <w:bookmarkStart w:id="4" w:name="_GoBack"/>
      <w:bookmarkEnd w:id="4"/>
    </w:p>
    <w:p w:rsidR="00B44BDF" w:rsidRPr="000F23F2" w:rsidRDefault="00B44BDF" w:rsidP="000F23F2">
      <w:pPr>
        <w:keepNext/>
        <w:keepLines/>
        <w:numPr>
          <w:ilvl w:val="1"/>
          <w:numId w:val="0"/>
        </w:numPr>
        <w:spacing w:before="40" w:after="0" w:line="360" w:lineRule="auto"/>
        <w:jc w:val="both"/>
        <w:outlineLvl w:val="1"/>
        <w:rPr>
          <w:rFonts w:ascii="Times New Roman" w:eastAsia="SimSun" w:hAnsi="Times New Roman" w:cs="Times New Roman"/>
          <w:smallCaps/>
          <w:color w:val="365F91"/>
          <w:sz w:val="28"/>
          <w:szCs w:val="28"/>
          <w:lang w:eastAsia="ru-RU"/>
        </w:rPr>
      </w:pPr>
    </w:p>
    <w:sectPr w:rsidR="00B44BDF" w:rsidRPr="000F23F2" w:rsidSect="00B61AA9">
      <w:footerReference w:type="default" r:id="rId10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52" w:rsidRDefault="00FB5852" w:rsidP="00287D35">
      <w:pPr>
        <w:spacing w:after="0" w:line="240" w:lineRule="auto"/>
      </w:pPr>
      <w:r>
        <w:separator/>
      </w:r>
    </w:p>
  </w:endnote>
  <w:endnote w:type="continuationSeparator" w:id="0">
    <w:p w:rsidR="00FB5852" w:rsidRDefault="00FB5852" w:rsidP="0028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44" w:rsidRPr="004323C9" w:rsidRDefault="00990F44" w:rsidP="00B61AA9">
    <w:pPr>
      <w:pStyle w:val="a3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D55E2D">
      <w:rPr>
        <w:rFonts w:ascii="Times New Roman" w:hAnsi="Times New Roman"/>
        <w:noProof/>
        <w:sz w:val="24"/>
      </w:rPr>
      <w:t>10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52" w:rsidRDefault="00FB5852" w:rsidP="00287D35">
      <w:pPr>
        <w:spacing w:after="0" w:line="240" w:lineRule="auto"/>
      </w:pPr>
      <w:r>
        <w:separator/>
      </w:r>
    </w:p>
  </w:footnote>
  <w:footnote w:type="continuationSeparator" w:id="0">
    <w:p w:rsidR="00FB5852" w:rsidRDefault="00FB5852" w:rsidP="0028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B39"/>
    <w:multiLevelType w:val="hybridMultilevel"/>
    <w:tmpl w:val="CB4C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524B7"/>
    <w:multiLevelType w:val="hybridMultilevel"/>
    <w:tmpl w:val="66B4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43D6C"/>
    <w:multiLevelType w:val="hybridMultilevel"/>
    <w:tmpl w:val="1A76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5"/>
    <w:rsid w:val="00017B20"/>
    <w:rsid w:val="00045F81"/>
    <w:rsid w:val="00067B0D"/>
    <w:rsid w:val="00080A48"/>
    <w:rsid w:val="00091107"/>
    <w:rsid w:val="000F23F2"/>
    <w:rsid w:val="001901E3"/>
    <w:rsid w:val="00287D35"/>
    <w:rsid w:val="002D5F29"/>
    <w:rsid w:val="00334602"/>
    <w:rsid w:val="00345D44"/>
    <w:rsid w:val="00366E49"/>
    <w:rsid w:val="00411E31"/>
    <w:rsid w:val="004B7B24"/>
    <w:rsid w:val="004D6A58"/>
    <w:rsid w:val="005B5C82"/>
    <w:rsid w:val="00640E4A"/>
    <w:rsid w:val="00687BF1"/>
    <w:rsid w:val="006D0976"/>
    <w:rsid w:val="006E3715"/>
    <w:rsid w:val="00700990"/>
    <w:rsid w:val="007516BA"/>
    <w:rsid w:val="00781AE3"/>
    <w:rsid w:val="00785736"/>
    <w:rsid w:val="00790ED2"/>
    <w:rsid w:val="00792463"/>
    <w:rsid w:val="007C6075"/>
    <w:rsid w:val="007D5E7D"/>
    <w:rsid w:val="00803B82"/>
    <w:rsid w:val="00814F1C"/>
    <w:rsid w:val="00862CFD"/>
    <w:rsid w:val="008E17D1"/>
    <w:rsid w:val="0090494D"/>
    <w:rsid w:val="00990F44"/>
    <w:rsid w:val="009B684A"/>
    <w:rsid w:val="009D7432"/>
    <w:rsid w:val="009D76AA"/>
    <w:rsid w:val="00B44BDF"/>
    <w:rsid w:val="00B61AA9"/>
    <w:rsid w:val="00BB5B73"/>
    <w:rsid w:val="00BC30DD"/>
    <w:rsid w:val="00BF0778"/>
    <w:rsid w:val="00C175A0"/>
    <w:rsid w:val="00CD1F28"/>
    <w:rsid w:val="00D55E2D"/>
    <w:rsid w:val="00DE22DE"/>
    <w:rsid w:val="00E167FC"/>
    <w:rsid w:val="00E83FF3"/>
    <w:rsid w:val="00E948B9"/>
    <w:rsid w:val="00EA03B7"/>
    <w:rsid w:val="00EC3E33"/>
    <w:rsid w:val="00EE3C6A"/>
    <w:rsid w:val="00F71ECD"/>
    <w:rsid w:val="00F864F2"/>
    <w:rsid w:val="00FA4141"/>
    <w:rsid w:val="00FA48DC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7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7D35"/>
  </w:style>
  <w:style w:type="paragraph" w:styleId="a5">
    <w:name w:val="footnote text"/>
    <w:basedOn w:val="a"/>
    <w:link w:val="a6"/>
    <w:uiPriority w:val="99"/>
    <w:unhideWhenUsed/>
    <w:rsid w:val="00287D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7D3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87D3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8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D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7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7D35"/>
  </w:style>
  <w:style w:type="paragraph" w:styleId="a5">
    <w:name w:val="footnote text"/>
    <w:basedOn w:val="a"/>
    <w:link w:val="a6"/>
    <w:uiPriority w:val="99"/>
    <w:unhideWhenUsed/>
    <w:rsid w:val="00287D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7D3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87D3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8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D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баллов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23 балла</c:v>
                </c:pt>
                <c:pt idx="1">
                  <c:v>39 баллов</c:v>
                </c:pt>
                <c:pt idx="2">
                  <c:v>50 баллов</c:v>
                </c:pt>
                <c:pt idx="3">
                  <c:v>56 баллов</c:v>
                </c:pt>
                <c:pt idx="4">
                  <c:v>62 балла</c:v>
                </c:pt>
                <c:pt idx="5">
                  <c:v>72 балла</c:v>
                </c:pt>
                <c:pt idx="6">
                  <c:v>74 балла</c:v>
                </c:pt>
                <c:pt idx="7">
                  <c:v>90 баллов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18-4A62-967B-279C3C00C4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4D2E-0789-42D3-8BFD-0271FCD3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Oksana</cp:lastModifiedBy>
  <cp:revision>8</cp:revision>
  <dcterms:created xsi:type="dcterms:W3CDTF">2020-08-04T07:38:00Z</dcterms:created>
  <dcterms:modified xsi:type="dcterms:W3CDTF">2020-09-23T02:27:00Z</dcterms:modified>
</cp:coreProperties>
</file>